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6952EA7F" w:rsidR="007B5828" w:rsidRPr="003B582C" w:rsidRDefault="004E6D57"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794CCD51" w:rsidR="007B5828" w:rsidRPr="003B582C" w:rsidRDefault="007B5828" w:rsidP="00A60C70">
            <w:pPr>
              <w:ind w:firstLine="567"/>
              <w:rPr>
                <w:b/>
                <w:lang w:val="uk-UA"/>
              </w:rPr>
            </w:pPr>
            <w:r w:rsidRPr="003B582C">
              <w:rPr>
                <w:b/>
                <w:lang w:val="uk-UA"/>
              </w:rPr>
              <w:t xml:space="preserve">            № </w:t>
            </w:r>
            <w:r w:rsidR="004E6D57">
              <w:rPr>
                <w:b/>
                <w:lang w:val="uk-UA"/>
              </w:rPr>
              <w:t>388</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1EC72954" w14:textId="702B233A" w:rsidR="00ED5C56" w:rsidRDefault="009A22BB" w:rsidP="007B5828">
      <w:pPr>
        <w:rPr>
          <w:b/>
          <w:bCs/>
          <w:szCs w:val="28"/>
          <w:lang w:val="uk-UA"/>
        </w:rPr>
      </w:pPr>
      <w:r w:rsidRPr="003B582C">
        <w:rPr>
          <w:b/>
          <w:bCs/>
          <w:szCs w:val="28"/>
          <w:lang w:val="uk-UA"/>
        </w:rPr>
        <w:t xml:space="preserve">Про відмову </w:t>
      </w:r>
      <w:r w:rsidR="002C018F">
        <w:rPr>
          <w:b/>
          <w:bCs/>
          <w:szCs w:val="28"/>
          <w:lang w:val="uk-UA"/>
        </w:rPr>
        <w:t>Бакуліній А.В.</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72EED01C"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2C018F">
        <w:rPr>
          <w:szCs w:val="28"/>
          <w:lang w:val="uk-UA"/>
        </w:rPr>
        <w:t>Бакуліної А.В.</w:t>
      </w:r>
      <w:r w:rsidR="00171937">
        <w:rPr>
          <w:szCs w:val="28"/>
          <w:lang w:val="uk-UA"/>
        </w:rPr>
        <w:t>,</w:t>
      </w:r>
      <w:r w:rsidR="009A22BB" w:rsidRPr="003B582C">
        <w:rPr>
          <w:szCs w:val="28"/>
          <w:lang w:val="uk-UA"/>
        </w:rPr>
        <w:t xml:space="preserve">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bookmarkStart w:id="0" w:name="_Hlk204695606"/>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13BDE0E3"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2C018F">
        <w:rPr>
          <w:bCs/>
          <w:color w:val="000000" w:themeColor="text1"/>
          <w:szCs w:val="28"/>
          <w:lang w:val="uk-UA"/>
        </w:rPr>
        <w:t>Бакуліною Анною Вячеславівною</w:t>
      </w:r>
      <w:r w:rsidRPr="009A22BB">
        <w:rPr>
          <w:bCs/>
          <w:color w:val="000000" w:themeColor="text1"/>
          <w:szCs w:val="28"/>
          <w:lang w:val="uk-UA"/>
        </w:rPr>
        <w:t xml:space="preserve"> засобами </w:t>
      </w:r>
      <w:r w:rsidR="00171937">
        <w:rPr>
          <w:bCs/>
          <w:color w:val="000000" w:themeColor="text1"/>
          <w:szCs w:val="28"/>
          <w:lang w:val="uk-UA"/>
        </w:rPr>
        <w:t>поштового</w:t>
      </w:r>
      <w:r w:rsidRPr="009A22BB">
        <w:rPr>
          <w:bCs/>
          <w:color w:val="000000" w:themeColor="text1"/>
          <w:szCs w:val="28"/>
          <w:lang w:val="uk-UA"/>
        </w:rPr>
        <w:t xml:space="preserve"> зв’язку надіслано до Комісії </w:t>
      </w:r>
      <w:r w:rsidR="00171937">
        <w:rPr>
          <w:bCs/>
          <w:color w:val="000000" w:themeColor="text1"/>
          <w:szCs w:val="28"/>
          <w:lang w:val="uk-UA"/>
        </w:rPr>
        <w:t>2</w:t>
      </w:r>
      <w:r w:rsidR="002C018F">
        <w:rPr>
          <w:bCs/>
          <w:color w:val="000000" w:themeColor="text1"/>
          <w:szCs w:val="28"/>
          <w:lang w:val="uk-UA"/>
        </w:rPr>
        <w:t>2</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bookmarkEnd w:id="0"/>
    <w:p w14:paraId="4EAAE6BA" w14:textId="561EED43" w:rsidR="009A22BB" w:rsidRPr="00F0435A"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Відповідно до положень статей 28 – 30 Закону України «Про прокуратуру» особа, яка </w:t>
      </w:r>
      <w:r w:rsidRPr="00F0435A">
        <w:rPr>
          <w:bCs/>
          <w:color w:val="000000" w:themeColor="text1"/>
          <w:szCs w:val="28"/>
          <w:lang w:val="uk-UA"/>
        </w:rPr>
        <w:t>виявила бажання стати прокурором, подає до Комісії відповідну заяву та документи, визначені цим Законом.</w:t>
      </w:r>
    </w:p>
    <w:p w14:paraId="0D624ADC" w14:textId="7B8115FA"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3EABE404"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Так, пункт</w:t>
      </w:r>
      <w:r w:rsidR="0072364A">
        <w:rPr>
          <w:bCs/>
          <w:color w:val="000000" w:themeColor="text1"/>
          <w:szCs w:val="28"/>
          <w:lang w:val="uk-UA"/>
        </w:rPr>
        <w:t>ом</w:t>
      </w:r>
      <w:r w:rsidRPr="00F0435A">
        <w:rPr>
          <w:bCs/>
          <w:color w:val="000000" w:themeColor="text1"/>
          <w:szCs w:val="28"/>
          <w:lang w:val="uk-UA"/>
        </w:rPr>
        <w:t xml:space="preserve"> </w:t>
      </w:r>
      <w:r w:rsidR="00F0435A" w:rsidRPr="00F0435A">
        <w:rPr>
          <w:bCs/>
          <w:color w:val="000000" w:themeColor="text1"/>
          <w:szCs w:val="28"/>
          <w:lang w:val="uk-UA"/>
        </w:rPr>
        <w:t>9</w:t>
      </w:r>
      <w:r w:rsidRPr="00F0435A">
        <w:rPr>
          <w:bCs/>
          <w:color w:val="000000" w:themeColor="text1"/>
          <w:szCs w:val="28"/>
          <w:lang w:val="uk-UA"/>
        </w:rPr>
        <w:t xml:space="preserve"> частини першої статті 30 Закону України «Про прокуратуру» передбачено, що для участі в доборі кандидатів на посаду прокурора </w:t>
      </w:r>
      <w:r w:rsidR="0072364A">
        <w:rPr>
          <w:bCs/>
          <w:color w:val="000000" w:themeColor="text1"/>
          <w:szCs w:val="28"/>
          <w:lang w:val="uk-UA"/>
        </w:rPr>
        <w:t xml:space="preserve">особа </w:t>
      </w:r>
      <w:r w:rsidRPr="00F0435A">
        <w:rPr>
          <w:bCs/>
          <w:color w:val="000000" w:themeColor="text1"/>
          <w:szCs w:val="28"/>
          <w:lang w:val="uk-UA"/>
        </w:rPr>
        <w:t>подає </w:t>
      </w:r>
      <w:r w:rsidR="00F0435A" w:rsidRPr="00F0435A">
        <w:rPr>
          <w:bCs/>
          <w:color w:val="000000" w:themeColor="text1"/>
          <w:szCs w:val="28"/>
          <w:lang w:val="uk-UA"/>
        </w:rPr>
        <w:t>письмову згоду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r w:rsidR="0072364A">
        <w:rPr>
          <w:bCs/>
          <w:color w:val="000000" w:themeColor="text1"/>
          <w:szCs w:val="28"/>
          <w:lang w:val="uk-UA"/>
        </w:rPr>
        <w:t>.</w:t>
      </w:r>
    </w:p>
    <w:p w14:paraId="0BB52A4A" w14:textId="1324918C" w:rsidR="009A22BB" w:rsidRPr="009A22BB" w:rsidRDefault="00F0435A" w:rsidP="00F0435A">
      <w:pPr>
        <w:tabs>
          <w:tab w:val="left" w:pos="709"/>
        </w:tabs>
        <w:rPr>
          <w:bCs/>
          <w:color w:val="000000" w:themeColor="text1"/>
          <w:spacing w:val="-2"/>
          <w:szCs w:val="28"/>
          <w:lang w:val="uk-UA"/>
        </w:rPr>
      </w:pPr>
      <w:r>
        <w:rPr>
          <w:bCs/>
          <w:color w:val="000000" w:themeColor="text1"/>
          <w:spacing w:val="-2"/>
          <w:szCs w:val="28"/>
          <w:lang w:val="uk-UA"/>
        </w:rPr>
        <w:tab/>
      </w:r>
      <w:r w:rsidR="009A22BB" w:rsidRPr="009A22BB">
        <w:rPr>
          <w:bCs/>
          <w:color w:val="000000" w:themeColor="text1"/>
          <w:spacing w:val="-2"/>
          <w:szCs w:val="28"/>
          <w:lang w:val="uk-UA"/>
        </w:rPr>
        <w:t>Згідно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з частиною третьою статті 30 Закону України «Про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прокуратуру» </w:t>
      </w:r>
      <w:r w:rsidR="009A22BB" w:rsidRPr="003B582C">
        <w:rPr>
          <w:bCs/>
          <w:color w:val="000000" w:themeColor="text1"/>
          <w:spacing w:val="-2"/>
          <w:szCs w:val="28"/>
          <w:lang w:val="uk-UA"/>
        </w:rPr>
        <w:br/>
      </w:r>
      <w:r w:rsidR="009A22BB" w:rsidRPr="009A22BB">
        <w:rPr>
          <w:bCs/>
          <w:color w:val="000000" w:themeColor="text1"/>
          <w:spacing w:val="-2"/>
          <w:szCs w:val="28"/>
          <w:lang w:val="uk-UA"/>
        </w:rPr>
        <w:t>до участі в доборі кандидатів на посаду прокурора допускаються</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особи, які подали всі необхідні документи і відповідають вимогам, установленим до кандидата на посаду прокурора.</w:t>
      </w:r>
    </w:p>
    <w:p w14:paraId="402411FA" w14:textId="1D605188" w:rsidR="009A22BB" w:rsidRPr="009A22BB" w:rsidRDefault="00F0435A" w:rsidP="00F0435A">
      <w:pPr>
        <w:tabs>
          <w:tab w:val="left" w:pos="709"/>
        </w:tabs>
        <w:rPr>
          <w:bCs/>
          <w:color w:val="000000" w:themeColor="text1"/>
          <w:szCs w:val="28"/>
          <w:lang w:val="uk-UA"/>
        </w:rPr>
      </w:pPr>
      <w:r>
        <w:rPr>
          <w:bCs/>
          <w:color w:val="000000" w:themeColor="text1"/>
          <w:szCs w:val="28"/>
          <w:lang w:val="uk-UA"/>
        </w:rPr>
        <w:lastRenderedPageBreak/>
        <w:tab/>
      </w:r>
      <w:r w:rsidR="009A22BB" w:rsidRPr="009A22BB">
        <w:rPr>
          <w:bCs/>
          <w:color w:val="000000" w:themeColor="text1"/>
          <w:szCs w:val="28"/>
          <w:lang w:val="uk-UA"/>
        </w:rPr>
        <w:t>Відповідно до пункту 3.12 розділу III Положення про порядок</w:t>
      </w:r>
      <w:r w:rsidR="003B582C" w:rsidRPr="003B582C">
        <w:rPr>
          <w:bCs/>
          <w:color w:val="000000" w:themeColor="text1"/>
          <w:szCs w:val="28"/>
          <w:lang w:val="uk-UA"/>
        </w:rPr>
        <w:t xml:space="preserve"> </w:t>
      </w:r>
      <w:r w:rsidR="009A22BB" w:rsidRPr="009A22BB">
        <w:rPr>
          <w:bCs/>
          <w:color w:val="000000" w:themeColor="text1"/>
          <w:szCs w:val="28"/>
          <w:lang w:val="uk-UA"/>
        </w:rPr>
        <w:t xml:space="preserve">розгляду питань та підготовки матеріалів щодо проведення добору кандидатів </w:t>
      </w:r>
      <w:r w:rsidR="003B582C" w:rsidRPr="003B582C">
        <w:rPr>
          <w:bCs/>
          <w:color w:val="000000" w:themeColor="text1"/>
          <w:szCs w:val="28"/>
          <w:lang w:val="uk-UA"/>
        </w:rPr>
        <w:br/>
      </w:r>
      <w:r w:rsidR="009A22BB"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009A22BB" w:rsidRPr="003B582C">
        <w:rPr>
          <w:bCs/>
          <w:color w:val="000000" w:themeColor="text1"/>
          <w:szCs w:val="28"/>
          <w:lang w:val="uk-UA"/>
        </w:rPr>
        <w:t xml:space="preserve"> змінами</w:t>
      </w:r>
      <w:r w:rsidR="009A22BB"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37FDC44B"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738CA5E7" w:rsidR="009A22BB" w:rsidRPr="00F0435A" w:rsidRDefault="00A01D2D"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 xml:space="preserve">У свою чергу, Комісія наголошує, що обов’язок правильності заповнення заяви та </w:t>
      </w:r>
      <w:r w:rsidR="009A22BB" w:rsidRPr="00F0435A">
        <w:rPr>
          <w:bCs/>
          <w:color w:val="000000" w:themeColor="text1"/>
          <w:szCs w:val="28"/>
          <w:lang w:val="uk-UA"/>
        </w:rPr>
        <w:t>повноти оформлення документів покладається на особу, яка бажає взяти участь у доборі (пункт 3.9 розділу ІІІ вищевказаного Положення).</w:t>
      </w:r>
    </w:p>
    <w:p w14:paraId="339361ED" w14:textId="285D97EB" w:rsidR="00F0435A" w:rsidRPr="00F0435A" w:rsidRDefault="009A22BB" w:rsidP="00A01D2D">
      <w:pPr>
        <w:ind w:firstLine="708"/>
        <w:rPr>
          <w:bCs/>
          <w:color w:val="000000" w:themeColor="text1"/>
          <w:szCs w:val="28"/>
          <w:lang w:val="uk-UA"/>
        </w:rPr>
      </w:pPr>
      <w:r w:rsidRPr="00F0435A">
        <w:rPr>
          <w:bCs/>
          <w:color w:val="000000" w:themeColor="text1"/>
          <w:szCs w:val="28"/>
          <w:lang w:val="uk-UA"/>
        </w:rPr>
        <w:t xml:space="preserve">Із вказаними вимогами </w:t>
      </w:r>
      <w:r w:rsidR="002C018F">
        <w:rPr>
          <w:szCs w:val="28"/>
          <w:lang w:val="uk-UA"/>
        </w:rPr>
        <w:t xml:space="preserve">Бакуліна А.В. </w:t>
      </w:r>
      <w:r w:rsidRPr="00F0435A">
        <w:rPr>
          <w:bCs/>
          <w:color w:val="000000" w:themeColor="text1"/>
          <w:szCs w:val="28"/>
          <w:lang w:val="uk-UA"/>
        </w:rPr>
        <w:t>ознайомлен</w:t>
      </w:r>
      <w:r w:rsidR="002C018F">
        <w:rPr>
          <w:bCs/>
          <w:color w:val="000000" w:themeColor="text1"/>
          <w:szCs w:val="28"/>
          <w:lang w:val="uk-UA"/>
        </w:rPr>
        <w:t>а</w:t>
      </w:r>
      <w:r w:rsidRPr="00F0435A">
        <w:rPr>
          <w:bCs/>
          <w:color w:val="000000" w:themeColor="text1"/>
          <w:szCs w:val="28"/>
          <w:lang w:val="uk-UA"/>
        </w:rPr>
        <w:t>, про що свідчить підписана н</w:t>
      </w:r>
      <w:r w:rsidR="002C018F">
        <w:rPr>
          <w:bCs/>
          <w:color w:val="000000" w:themeColor="text1"/>
          <w:szCs w:val="28"/>
          <w:lang w:val="uk-UA"/>
        </w:rPr>
        <w:t>ею</w:t>
      </w:r>
      <w:r w:rsidRPr="00F0435A">
        <w:rPr>
          <w:bCs/>
          <w:color w:val="000000" w:themeColor="text1"/>
          <w:szCs w:val="28"/>
          <w:lang w:val="uk-UA"/>
        </w:rPr>
        <w:t xml:space="preserve"> заява про участь у доборі кандидатів на посаду прокурора окружної</w:t>
      </w:r>
      <w:r w:rsidR="00F0435A" w:rsidRPr="00F0435A">
        <w:rPr>
          <w:bCs/>
          <w:color w:val="000000" w:themeColor="text1"/>
          <w:szCs w:val="28"/>
          <w:lang w:val="uk-UA"/>
        </w:rPr>
        <w:t xml:space="preserve"> п</w:t>
      </w:r>
      <w:r w:rsidRPr="00F0435A">
        <w:rPr>
          <w:bCs/>
          <w:color w:val="000000" w:themeColor="text1"/>
          <w:szCs w:val="28"/>
          <w:lang w:val="uk-UA"/>
        </w:rPr>
        <w:t>рокуратури.</w:t>
      </w:r>
    </w:p>
    <w:p w14:paraId="495A827B" w14:textId="2942991F" w:rsidR="009A22BB" w:rsidRDefault="009A22BB" w:rsidP="0072364A">
      <w:pPr>
        <w:ind w:firstLine="708"/>
        <w:rPr>
          <w:bCs/>
          <w:color w:val="000000" w:themeColor="text1"/>
          <w:szCs w:val="28"/>
          <w:lang w:val="uk-UA"/>
        </w:rPr>
      </w:pPr>
      <w:r w:rsidRPr="00F0435A">
        <w:rPr>
          <w:bCs/>
          <w:color w:val="000000" w:themeColor="text1"/>
          <w:szCs w:val="28"/>
          <w:lang w:val="uk-UA"/>
        </w:rPr>
        <w:t>Опрацюванням</w:t>
      </w:r>
      <w:r w:rsidR="00F0435A" w:rsidRPr="00F0435A">
        <w:rPr>
          <w:bCs/>
          <w:color w:val="000000" w:themeColor="text1"/>
          <w:szCs w:val="28"/>
          <w:lang w:val="uk-UA"/>
        </w:rPr>
        <w:t xml:space="preserve"> </w:t>
      </w:r>
      <w:r w:rsidRPr="00F0435A">
        <w:rPr>
          <w:bCs/>
          <w:color w:val="000000" w:themeColor="text1"/>
          <w:szCs w:val="28"/>
          <w:lang w:val="uk-UA"/>
        </w:rPr>
        <w:t>направлених</w:t>
      </w:r>
      <w:r w:rsidR="00F0435A" w:rsidRPr="00F0435A">
        <w:rPr>
          <w:bCs/>
          <w:color w:val="000000" w:themeColor="text1"/>
          <w:szCs w:val="28"/>
          <w:lang w:val="uk-UA"/>
        </w:rPr>
        <w:t xml:space="preserve"> </w:t>
      </w:r>
      <w:r w:rsidR="002C018F">
        <w:rPr>
          <w:szCs w:val="28"/>
          <w:lang w:val="uk-UA"/>
        </w:rPr>
        <w:t>Бакуліною А.В.</w:t>
      </w:r>
      <w:r w:rsidR="007E125B">
        <w:rPr>
          <w:bCs/>
          <w:color w:val="000000" w:themeColor="text1"/>
          <w:szCs w:val="28"/>
          <w:lang w:val="uk-UA"/>
        </w:rPr>
        <w:t xml:space="preserve"> </w:t>
      </w:r>
      <w:r w:rsidRPr="00F0435A">
        <w:rPr>
          <w:bCs/>
          <w:color w:val="000000" w:themeColor="text1"/>
          <w:szCs w:val="28"/>
          <w:lang w:val="uk-UA"/>
        </w:rPr>
        <w:t>документів</w:t>
      </w:r>
      <w:r w:rsidR="00F0435A" w:rsidRPr="00F0435A">
        <w:rPr>
          <w:bCs/>
          <w:color w:val="000000" w:themeColor="text1"/>
          <w:szCs w:val="28"/>
          <w:lang w:val="uk-UA"/>
        </w:rPr>
        <w:t xml:space="preserve"> в</w:t>
      </w:r>
      <w:r w:rsidRPr="00F0435A">
        <w:rPr>
          <w:bCs/>
          <w:color w:val="000000" w:themeColor="text1"/>
          <w:szCs w:val="28"/>
          <w:lang w:val="uk-UA"/>
        </w:rPr>
        <w:t>становлено,</w:t>
      </w:r>
      <w:r w:rsidR="00F0435A" w:rsidRPr="00F0435A">
        <w:rPr>
          <w:bCs/>
          <w:color w:val="000000" w:themeColor="text1"/>
          <w:szCs w:val="28"/>
          <w:lang w:val="uk-UA"/>
        </w:rPr>
        <w:t xml:space="preserve"> щ</w:t>
      </w:r>
      <w:r w:rsidRPr="00F0435A">
        <w:rPr>
          <w:bCs/>
          <w:color w:val="000000" w:themeColor="text1"/>
          <w:szCs w:val="28"/>
          <w:lang w:val="uk-UA"/>
        </w:rPr>
        <w:t>о в</w:t>
      </w:r>
      <w:r w:rsidR="002C018F">
        <w:rPr>
          <w:bCs/>
          <w:color w:val="000000" w:themeColor="text1"/>
          <w:szCs w:val="28"/>
          <w:lang w:val="uk-UA"/>
        </w:rPr>
        <w:t>о</w:t>
      </w:r>
      <w:r w:rsidR="007A4076">
        <w:rPr>
          <w:bCs/>
          <w:color w:val="000000" w:themeColor="text1"/>
          <w:szCs w:val="28"/>
          <w:lang w:val="uk-UA"/>
        </w:rPr>
        <w:t>н</w:t>
      </w:r>
      <w:r w:rsidR="002C018F">
        <w:rPr>
          <w:bCs/>
          <w:color w:val="000000" w:themeColor="text1"/>
          <w:szCs w:val="28"/>
          <w:lang w:val="uk-UA"/>
        </w:rPr>
        <w:t>а</w:t>
      </w:r>
      <w:r w:rsidRPr="00F0435A">
        <w:rPr>
          <w:bCs/>
          <w:color w:val="000000" w:themeColor="text1"/>
          <w:szCs w:val="28"/>
          <w:lang w:val="uk-UA"/>
        </w:rPr>
        <w:t xml:space="preserve"> в порушення вимог пункту </w:t>
      </w:r>
      <w:r w:rsidR="00F0435A" w:rsidRPr="00F0435A">
        <w:rPr>
          <w:bCs/>
          <w:color w:val="000000" w:themeColor="text1"/>
          <w:szCs w:val="28"/>
          <w:lang w:val="uk-UA"/>
        </w:rPr>
        <w:t>9</w:t>
      </w:r>
      <w:r w:rsidRPr="00F0435A">
        <w:rPr>
          <w:bCs/>
          <w:color w:val="000000" w:themeColor="text1"/>
          <w:szCs w:val="28"/>
          <w:lang w:val="uk-UA"/>
        </w:rPr>
        <w:t> частини першої статті 30 Закону України «Про прокуратуру» не пода</w:t>
      </w:r>
      <w:r w:rsidR="002C018F">
        <w:rPr>
          <w:bCs/>
          <w:color w:val="000000" w:themeColor="text1"/>
          <w:szCs w:val="28"/>
          <w:lang w:val="uk-UA"/>
        </w:rPr>
        <w:t>ла</w:t>
      </w:r>
      <w:r w:rsidRPr="00F0435A">
        <w:rPr>
          <w:bCs/>
          <w:color w:val="000000" w:themeColor="text1"/>
          <w:szCs w:val="28"/>
          <w:lang w:val="uk-UA"/>
        </w:rPr>
        <w:t> до Комісії </w:t>
      </w:r>
      <w:r w:rsidR="00F0435A" w:rsidRPr="00F0435A">
        <w:rPr>
          <w:bCs/>
          <w:color w:val="000000" w:themeColor="text1"/>
          <w:szCs w:val="28"/>
          <w:lang w:val="uk-UA"/>
        </w:rPr>
        <w:t xml:space="preserve">письмову згоду </w:t>
      </w:r>
      <w:r w:rsidR="003F5FF3">
        <w:rPr>
          <w:bCs/>
          <w:color w:val="000000" w:themeColor="text1"/>
          <w:szCs w:val="28"/>
          <w:lang w:val="uk-UA"/>
        </w:rPr>
        <w:t>на</w:t>
      </w:r>
      <w:r w:rsidR="00F0435A" w:rsidRPr="00F0435A">
        <w:rPr>
          <w:bCs/>
          <w:color w:val="000000" w:themeColor="text1"/>
          <w:szCs w:val="28"/>
          <w:lang w:val="uk-UA"/>
        </w:rPr>
        <w:t xml:space="preserve"> проведення щодо н</w:t>
      </w:r>
      <w:r w:rsidR="00F23A3B">
        <w:rPr>
          <w:bCs/>
          <w:color w:val="000000" w:themeColor="text1"/>
          <w:szCs w:val="28"/>
          <w:lang w:val="uk-UA"/>
        </w:rPr>
        <w:t>еї</w:t>
      </w:r>
      <w:r w:rsidR="00F0435A" w:rsidRPr="00F0435A">
        <w:rPr>
          <w:bCs/>
          <w:color w:val="000000" w:themeColor="text1"/>
          <w:szCs w:val="28"/>
          <w:lang w:val="uk-UA"/>
        </w:rPr>
        <w:t xml:space="preserve"> спеціальної перевірки</w:t>
      </w:r>
      <w:r w:rsidRPr="00F0435A">
        <w:rPr>
          <w:bCs/>
          <w:color w:val="000000" w:themeColor="text1"/>
          <w:szCs w:val="28"/>
          <w:lang w:val="uk-UA"/>
        </w:rPr>
        <w:t>.</w:t>
      </w:r>
    </w:p>
    <w:p w14:paraId="313A1B06" w14:textId="3B92DD5B" w:rsidR="00F23A3B" w:rsidRDefault="00F23A3B" w:rsidP="00F23A3B">
      <w:pPr>
        <w:ind w:firstLine="708"/>
        <w:rPr>
          <w:i/>
          <w:shd w:val="clear" w:color="auto" w:fill="FFFFFF"/>
          <w:lang w:val="uk-UA"/>
        </w:rPr>
      </w:pPr>
      <w:r>
        <w:rPr>
          <w:szCs w:val="28"/>
          <w:lang w:val="uk-UA"/>
        </w:rPr>
        <w:t xml:space="preserve">Факт неподання </w:t>
      </w:r>
      <w:r w:rsidRPr="00F0435A">
        <w:rPr>
          <w:bCs/>
          <w:color w:val="000000" w:themeColor="text1"/>
          <w:szCs w:val="28"/>
          <w:lang w:val="uk-UA"/>
        </w:rPr>
        <w:t>письмов</w:t>
      </w:r>
      <w:r>
        <w:rPr>
          <w:bCs/>
          <w:color w:val="000000" w:themeColor="text1"/>
          <w:szCs w:val="28"/>
          <w:lang w:val="uk-UA"/>
        </w:rPr>
        <w:t>ої</w:t>
      </w:r>
      <w:r w:rsidRPr="00F0435A">
        <w:rPr>
          <w:bCs/>
          <w:color w:val="000000" w:themeColor="text1"/>
          <w:szCs w:val="28"/>
          <w:lang w:val="uk-UA"/>
        </w:rPr>
        <w:t xml:space="preserve"> згод</w:t>
      </w:r>
      <w:r>
        <w:rPr>
          <w:bCs/>
          <w:color w:val="000000" w:themeColor="text1"/>
          <w:szCs w:val="28"/>
          <w:lang w:val="uk-UA"/>
        </w:rPr>
        <w:t>и</w:t>
      </w:r>
      <w:r w:rsidRPr="00F0435A">
        <w:rPr>
          <w:bCs/>
          <w:color w:val="000000" w:themeColor="text1"/>
          <w:szCs w:val="28"/>
          <w:lang w:val="uk-UA"/>
        </w:rPr>
        <w:t xml:space="preserve"> </w:t>
      </w:r>
      <w:r>
        <w:rPr>
          <w:bCs/>
          <w:color w:val="000000" w:themeColor="text1"/>
          <w:szCs w:val="28"/>
          <w:lang w:val="uk-UA"/>
        </w:rPr>
        <w:t>на</w:t>
      </w:r>
      <w:r w:rsidRPr="00F0435A">
        <w:rPr>
          <w:bCs/>
          <w:color w:val="000000" w:themeColor="text1"/>
          <w:szCs w:val="28"/>
          <w:lang w:val="uk-UA"/>
        </w:rPr>
        <w:t xml:space="preserve"> проведення спеціальної перевірки</w:t>
      </w:r>
      <w:r>
        <w:rPr>
          <w:szCs w:val="28"/>
          <w:lang w:val="uk-UA"/>
        </w:rPr>
        <w:t xml:space="preserve"> підтверджується відсутністю її в описі вкладення до відправлення Укрпошти </w:t>
      </w:r>
      <w:r>
        <w:rPr>
          <w:szCs w:val="28"/>
          <w:lang w:val="uk-UA"/>
        </w:rPr>
        <w:br/>
        <w:t xml:space="preserve">від 22 липня 2025 року. </w:t>
      </w:r>
    </w:p>
    <w:p w14:paraId="304C9029" w14:textId="01A47CCD" w:rsidR="009A22BB" w:rsidRPr="00F0435A" w:rsidRDefault="009A22BB" w:rsidP="00F0435A">
      <w:pPr>
        <w:ind w:firstLine="708"/>
        <w:rPr>
          <w:bCs/>
          <w:color w:val="000000" w:themeColor="text1"/>
          <w:szCs w:val="28"/>
          <w:lang w:val="uk-UA"/>
        </w:rPr>
      </w:pPr>
      <w:r w:rsidRPr="00F0435A">
        <w:rPr>
          <w:bCs/>
          <w:color w:val="000000" w:themeColor="text1"/>
          <w:szCs w:val="28"/>
          <w:lang w:val="uk-UA"/>
        </w:rPr>
        <w:t xml:space="preserve">Таким чином, </w:t>
      </w:r>
      <w:r w:rsidR="002C018F">
        <w:rPr>
          <w:szCs w:val="28"/>
          <w:lang w:val="uk-UA"/>
        </w:rPr>
        <w:t xml:space="preserve">Бакуліною А.В. </w:t>
      </w:r>
      <w:r w:rsidRPr="00F0435A">
        <w:rPr>
          <w:bCs/>
          <w:color w:val="000000" w:themeColor="text1"/>
          <w:szCs w:val="28"/>
          <w:lang w:val="uk-UA"/>
        </w:rPr>
        <w:t xml:space="preserve">не додержано вимоги частини третьої </w:t>
      </w:r>
      <w:r w:rsidR="00171937">
        <w:rPr>
          <w:bCs/>
          <w:color w:val="000000" w:themeColor="text1"/>
          <w:szCs w:val="28"/>
          <w:lang w:val="uk-UA"/>
        </w:rPr>
        <w:br/>
      </w:r>
      <w:r w:rsidRPr="00F0435A">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  </w:t>
      </w:r>
    </w:p>
    <w:p w14:paraId="044348D1" w14:textId="7EB31A1D" w:rsidR="009A22BB" w:rsidRPr="009A22BB" w:rsidRDefault="009A22BB" w:rsidP="00F0435A">
      <w:pPr>
        <w:ind w:firstLine="708"/>
        <w:rPr>
          <w:bCs/>
          <w:color w:val="000000" w:themeColor="text1"/>
          <w:szCs w:val="28"/>
          <w:lang w:val="uk-UA"/>
        </w:rPr>
      </w:pPr>
      <w:r w:rsidRPr="00F0435A">
        <w:rPr>
          <w:bCs/>
          <w:color w:val="000000" w:themeColor="text1"/>
          <w:szCs w:val="28"/>
          <w:lang w:val="uk-UA"/>
        </w:rPr>
        <w:t>З урахуванням викладеного, керуючись</w:t>
      </w:r>
      <w:r w:rsidRPr="009A22BB">
        <w:rPr>
          <w:bCs/>
          <w:color w:val="000000" w:themeColor="text1"/>
          <w:szCs w:val="28"/>
          <w:lang w:val="uk-UA"/>
        </w:rPr>
        <w:t xml:space="preserve">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3B582C">
        <w:rPr>
          <w:bCs/>
          <w:color w:val="000000" w:themeColor="text1"/>
          <w:szCs w:val="28"/>
          <w:lang w:val="uk-UA"/>
        </w:rPr>
        <w:br/>
      </w:r>
      <w:r w:rsidRPr="009A22BB">
        <w:rPr>
          <w:bCs/>
          <w:color w:val="000000" w:themeColor="text1"/>
          <w:szCs w:val="28"/>
          <w:lang w:val="uk-UA"/>
        </w:rPr>
        <w:t>(із змінами), Комісія</w:t>
      </w:r>
    </w:p>
    <w:p w14:paraId="5A4BE054" w14:textId="3984F6B9" w:rsidR="003F5FF3"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5828F6D3"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2C018F">
        <w:rPr>
          <w:szCs w:val="28"/>
          <w:lang w:val="uk-UA"/>
        </w:rPr>
        <w:t xml:space="preserve">Бакуліній Анні Вячеславівні </w:t>
      </w:r>
      <w:r w:rsidR="009A22BB" w:rsidRPr="009A22BB">
        <w:rPr>
          <w:bCs/>
          <w:color w:val="000000" w:themeColor="text1"/>
          <w:spacing w:val="-2"/>
          <w:szCs w:val="28"/>
          <w:lang w:val="uk-UA"/>
        </w:rPr>
        <w:t>відмовити.</w:t>
      </w:r>
    </w:p>
    <w:p w14:paraId="397A5E07" w14:textId="5E9FF0AE" w:rsidR="0072364A"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2C018F">
        <w:rPr>
          <w:szCs w:val="28"/>
          <w:lang w:val="uk-UA"/>
        </w:rPr>
        <w:t>Бакуліній А.В.</w:t>
      </w:r>
    </w:p>
    <w:p w14:paraId="02A32C7B" w14:textId="6F415C2F"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lastRenderedPageBreak/>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F23A3B">
      <w:headerReference w:type="default" r:id="rId9"/>
      <w:pgSz w:w="11906" w:h="16838"/>
      <w:pgMar w:top="993"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F2209" w14:textId="77777777" w:rsidR="00D10CEB" w:rsidRDefault="00D10CEB">
      <w:r>
        <w:separator/>
      </w:r>
    </w:p>
  </w:endnote>
  <w:endnote w:type="continuationSeparator" w:id="0">
    <w:p w14:paraId="7E69B0E3" w14:textId="77777777" w:rsidR="00D10CEB" w:rsidRDefault="00D10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3BA55" w14:textId="77777777" w:rsidR="00D10CEB" w:rsidRDefault="00D10CEB">
      <w:r>
        <w:separator/>
      </w:r>
    </w:p>
  </w:footnote>
  <w:footnote w:type="continuationSeparator" w:id="0">
    <w:p w14:paraId="7A925B71" w14:textId="77777777" w:rsidR="00D10CEB" w:rsidRDefault="00D10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620A8"/>
    <w:rsid w:val="00071BF0"/>
    <w:rsid w:val="00072327"/>
    <w:rsid w:val="00072F7A"/>
    <w:rsid w:val="0008384B"/>
    <w:rsid w:val="000B060B"/>
    <w:rsid w:val="000B0C23"/>
    <w:rsid w:val="000B24B0"/>
    <w:rsid w:val="000C6DBD"/>
    <w:rsid w:val="000E2199"/>
    <w:rsid w:val="000F6043"/>
    <w:rsid w:val="0012009F"/>
    <w:rsid w:val="00122811"/>
    <w:rsid w:val="00143575"/>
    <w:rsid w:val="00151493"/>
    <w:rsid w:val="00151FFA"/>
    <w:rsid w:val="00165B41"/>
    <w:rsid w:val="00170F42"/>
    <w:rsid w:val="00171937"/>
    <w:rsid w:val="00187C7E"/>
    <w:rsid w:val="001940AA"/>
    <w:rsid w:val="001B638A"/>
    <w:rsid w:val="0021157D"/>
    <w:rsid w:val="002176AB"/>
    <w:rsid w:val="00225A50"/>
    <w:rsid w:val="00231A7F"/>
    <w:rsid w:val="0023629B"/>
    <w:rsid w:val="00241537"/>
    <w:rsid w:val="00260137"/>
    <w:rsid w:val="00265EAC"/>
    <w:rsid w:val="0028149B"/>
    <w:rsid w:val="002824D6"/>
    <w:rsid w:val="002B4934"/>
    <w:rsid w:val="002C018F"/>
    <w:rsid w:val="002C550A"/>
    <w:rsid w:val="002D53D1"/>
    <w:rsid w:val="002E242D"/>
    <w:rsid w:val="002E6D3A"/>
    <w:rsid w:val="002E7661"/>
    <w:rsid w:val="00303050"/>
    <w:rsid w:val="00314D61"/>
    <w:rsid w:val="003223B4"/>
    <w:rsid w:val="003270F2"/>
    <w:rsid w:val="00333130"/>
    <w:rsid w:val="00346A28"/>
    <w:rsid w:val="00357F55"/>
    <w:rsid w:val="00362F6A"/>
    <w:rsid w:val="003A2EFD"/>
    <w:rsid w:val="003B4410"/>
    <w:rsid w:val="003B582C"/>
    <w:rsid w:val="003C0519"/>
    <w:rsid w:val="003C3526"/>
    <w:rsid w:val="003D36E6"/>
    <w:rsid w:val="003E2664"/>
    <w:rsid w:val="003E3FE1"/>
    <w:rsid w:val="003F1082"/>
    <w:rsid w:val="003F3CA0"/>
    <w:rsid w:val="003F47A8"/>
    <w:rsid w:val="003F5FF3"/>
    <w:rsid w:val="00400126"/>
    <w:rsid w:val="00414310"/>
    <w:rsid w:val="00414950"/>
    <w:rsid w:val="00423163"/>
    <w:rsid w:val="00423C3A"/>
    <w:rsid w:val="004303F5"/>
    <w:rsid w:val="00434179"/>
    <w:rsid w:val="00442543"/>
    <w:rsid w:val="004453D4"/>
    <w:rsid w:val="00455E81"/>
    <w:rsid w:val="004A46F4"/>
    <w:rsid w:val="004A6C3B"/>
    <w:rsid w:val="004B0955"/>
    <w:rsid w:val="004C269D"/>
    <w:rsid w:val="004C5A98"/>
    <w:rsid w:val="004D1A46"/>
    <w:rsid w:val="004E6D57"/>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F91"/>
    <w:rsid w:val="005B3C53"/>
    <w:rsid w:val="005B3C61"/>
    <w:rsid w:val="005C2CFA"/>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2364A"/>
    <w:rsid w:val="00732F1C"/>
    <w:rsid w:val="0075036B"/>
    <w:rsid w:val="007665B9"/>
    <w:rsid w:val="00774436"/>
    <w:rsid w:val="00774576"/>
    <w:rsid w:val="00775992"/>
    <w:rsid w:val="007A0064"/>
    <w:rsid w:val="007A4076"/>
    <w:rsid w:val="007B0CF2"/>
    <w:rsid w:val="007B1FD6"/>
    <w:rsid w:val="007B5828"/>
    <w:rsid w:val="007C226D"/>
    <w:rsid w:val="007C2572"/>
    <w:rsid w:val="007E125B"/>
    <w:rsid w:val="007E2A6E"/>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4C63"/>
    <w:rsid w:val="009A22BB"/>
    <w:rsid w:val="009C62CD"/>
    <w:rsid w:val="009C7540"/>
    <w:rsid w:val="009D10C3"/>
    <w:rsid w:val="009F32B2"/>
    <w:rsid w:val="009F390B"/>
    <w:rsid w:val="009F609C"/>
    <w:rsid w:val="009F70B0"/>
    <w:rsid w:val="00A01D2D"/>
    <w:rsid w:val="00A1417C"/>
    <w:rsid w:val="00A32CF3"/>
    <w:rsid w:val="00A4141F"/>
    <w:rsid w:val="00A44EC4"/>
    <w:rsid w:val="00A50A50"/>
    <w:rsid w:val="00A52148"/>
    <w:rsid w:val="00A60C70"/>
    <w:rsid w:val="00A7009B"/>
    <w:rsid w:val="00A73F06"/>
    <w:rsid w:val="00A8455B"/>
    <w:rsid w:val="00A946D1"/>
    <w:rsid w:val="00AB297E"/>
    <w:rsid w:val="00AE1909"/>
    <w:rsid w:val="00B01163"/>
    <w:rsid w:val="00B05064"/>
    <w:rsid w:val="00B246FB"/>
    <w:rsid w:val="00B361C5"/>
    <w:rsid w:val="00B36E11"/>
    <w:rsid w:val="00B43990"/>
    <w:rsid w:val="00B54089"/>
    <w:rsid w:val="00B5713C"/>
    <w:rsid w:val="00B60B67"/>
    <w:rsid w:val="00B63C1E"/>
    <w:rsid w:val="00B64381"/>
    <w:rsid w:val="00B7536B"/>
    <w:rsid w:val="00B82896"/>
    <w:rsid w:val="00B96AB2"/>
    <w:rsid w:val="00BA0F95"/>
    <w:rsid w:val="00BA3F15"/>
    <w:rsid w:val="00BA698B"/>
    <w:rsid w:val="00BA6FB1"/>
    <w:rsid w:val="00BA79A3"/>
    <w:rsid w:val="00BD117E"/>
    <w:rsid w:val="00BD11C6"/>
    <w:rsid w:val="00C16665"/>
    <w:rsid w:val="00C176E6"/>
    <w:rsid w:val="00C301C5"/>
    <w:rsid w:val="00C34EE6"/>
    <w:rsid w:val="00C7158A"/>
    <w:rsid w:val="00C81A33"/>
    <w:rsid w:val="00C94DD8"/>
    <w:rsid w:val="00CA2395"/>
    <w:rsid w:val="00CA4970"/>
    <w:rsid w:val="00CB0247"/>
    <w:rsid w:val="00CB0692"/>
    <w:rsid w:val="00CB5619"/>
    <w:rsid w:val="00CC5C02"/>
    <w:rsid w:val="00CD256E"/>
    <w:rsid w:val="00CF33C7"/>
    <w:rsid w:val="00D10CEB"/>
    <w:rsid w:val="00D16EE4"/>
    <w:rsid w:val="00D213C4"/>
    <w:rsid w:val="00D22D7B"/>
    <w:rsid w:val="00D52BD5"/>
    <w:rsid w:val="00D549A5"/>
    <w:rsid w:val="00D5583B"/>
    <w:rsid w:val="00D76BC5"/>
    <w:rsid w:val="00D85B47"/>
    <w:rsid w:val="00D97048"/>
    <w:rsid w:val="00DA63ED"/>
    <w:rsid w:val="00DB0B5A"/>
    <w:rsid w:val="00DB1F6A"/>
    <w:rsid w:val="00DC6DE7"/>
    <w:rsid w:val="00DD212E"/>
    <w:rsid w:val="00DE179F"/>
    <w:rsid w:val="00E056B2"/>
    <w:rsid w:val="00E106CA"/>
    <w:rsid w:val="00E12FF9"/>
    <w:rsid w:val="00E163C5"/>
    <w:rsid w:val="00E32F68"/>
    <w:rsid w:val="00E3618D"/>
    <w:rsid w:val="00E466CF"/>
    <w:rsid w:val="00E517CF"/>
    <w:rsid w:val="00E6261A"/>
    <w:rsid w:val="00E665B7"/>
    <w:rsid w:val="00E8091C"/>
    <w:rsid w:val="00E9301B"/>
    <w:rsid w:val="00E944A5"/>
    <w:rsid w:val="00EA44F0"/>
    <w:rsid w:val="00EA70FD"/>
    <w:rsid w:val="00EB0E32"/>
    <w:rsid w:val="00ED5610"/>
    <w:rsid w:val="00ED5C56"/>
    <w:rsid w:val="00ED655E"/>
    <w:rsid w:val="00EE24DD"/>
    <w:rsid w:val="00F0435A"/>
    <w:rsid w:val="00F16256"/>
    <w:rsid w:val="00F20C99"/>
    <w:rsid w:val="00F23A3B"/>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962</TotalTime>
  <Pages>1</Pages>
  <Words>2967</Words>
  <Characters>1692</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129</cp:revision>
  <cp:lastPrinted>2025-07-30T14:34:00Z</cp:lastPrinted>
  <dcterms:created xsi:type="dcterms:W3CDTF">2023-04-10T11:18:00Z</dcterms:created>
  <dcterms:modified xsi:type="dcterms:W3CDTF">2025-08-13T14:56:00Z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